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E12BE" w14:textId="362D8175" w:rsidR="00F3085B" w:rsidRPr="009E3B48" w:rsidRDefault="00EE45E4" w:rsidP="00F3085B">
      <w:pPr>
        <w:jc w:val="center"/>
        <w:rPr>
          <w:b/>
          <w:bCs/>
        </w:rPr>
      </w:pPr>
      <w:r w:rsidRPr="009E3B48">
        <w:rPr>
          <w:b/>
          <w:bCs/>
        </w:rPr>
        <w:t>Ordinance 20</w:t>
      </w:r>
      <w:r w:rsidR="009E3B48">
        <w:rPr>
          <w:b/>
          <w:bCs/>
        </w:rPr>
        <w:t>25</w:t>
      </w:r>
      <w:r w:rsidRPr="009E3B48">
        <w:rPr>
          <w:b/>
          <w:bCs/>
        </w:rPr>
        <w:t>-00</w:t>
      </w:r>
      <w:r w:rsidR="00B85968">
        <w:rPr>
          <w:b/>
          <w:bCs/>
        </w:rPr>
        <w:t>1</w:t>
      </w:r>
    </w:p>
    <w:p w14:paraId="3E160947" w14:textId="707E7854" w:rsidR="009E3B48" w:rsidRPr="009E3B48" w:rsidRDefault="00EE45E4" w:rsidP="009E3B48">
      <w:pPr>
        <w:jc w:val="center"/>
        <w:rPr>
          <w:b/>
          <w:bCs/>
        </w:rPr>
      </w:pPr>
      <w:r w:rsidRPr="009E3B48">
        <w:rPr>
          <w:b/>
          <w:bCs/>
        </w:rPr>
        <w:t>AN ORDINANCE AMENDING THE SEWER RATES</w:t>
      </w:r>
    </w:p>
    <w:p w14:paraId="43AA42A1" w14:textId="60DA9F16" w:rsidR="00F3085B" w:rsidRPr="009E3B48" w:rsidRDefault="00EE45E4" w:rsidP="009E3B48">
      <w:pPr>
        <w:jc w:val="center"/>
        <w:rPr>
          <w:b/>
          <w:bCs/>
        </w:rPr>
      </w:pPr>
      <w:r w:rsidRPr="009E3B48">
        <w:rPr>
          <w:b/>
          <w:bCs/>
        </w:rPr>
        <w:t>FOR THE TOWN OF OLLA, LOUISIANA.</w:t>
      </w:r>
    </w:p>
    <w:p w14:paraId="02DF2DE1" w14:textId="53D77846" w:rsidR="009E3B48" w:rsidRDefault="009E3B48">
      <w:r>
        <w:t xml:space="preserve">BE  IT ORDAINED by the Mayor and Town Council </w:t>
      </w:r>
      <w:r w:rsidR="00B85968">
        <w:t>of</w:t>
      </w:r>
      <w:r>
        <w:t>f</w:t>
      </w:r>
      <w:r w:rsidR="00B85968">
        <w:t xml:space="preserve"> </w:t>
      </w:r>
      <w:r>
        <w:t>the Town of Olla, Louisiana:</w:t>
      </w:r>
    </w:p>
    <w:p w14:paraId="735948BE" w14:textId="250936B4" w:rsidR="009E3B48" w:rsidRDefault="009E3B48">
      <w:pPr>
        <w:rPr>
          <w:b/>
          <w:bCs/>
        </w:rPr>
      </w:pPr>
      <w:r>
        <w:tab/>
      </w:r>
      <w:r w:rsidRPr="009E3B48">
        <w:rPr>
          <w:b/>
          <w:bCs/>
        </w:rPr>
        <w:t>SECTION 19·129: Sewer Rates:</w:t>
      </w:r>
    </w:p>
    <w:p w14:paraId="666AA40A" w14:textId="2423FC16" w:rsidR="009E3B48" w:rsidRDefault="009E3B48" w:rsidP="009E3B48">
      <w:pPr>
        <w:pStyle w:val="ListParagraph"/>
        <w:numPr>
          <w:ilvl w:val="0"/>
          <w:numId w:val="1"/>
        </w:numPr>
      </w:pPr>
      <w:r w:rsidRPr="009E3B48">
        <w:rPr>
          <w:b/>
          <w:bCs/>
        </w:rPr>
        <w:t>Residential Customers</w:t>
      </w:r>
      <w:r>
        <w:t xml:space="preserve">: The sewer rates for all residential customers on the </w:t>
      </w:r>
    </w:p>
    <w:p w14:paraId="6DCDFD79" w14:textId="331D5D72" w:rsidR="009E3B48" w:rsidRDefault="009E3B48" w:rsidP="009E3B48">
      <w:pPr>
        <w:pStyle w:val="ListParagraph"/>
        <w:ind w:left="1230"/>
      </w:pPr>
      <w:r>
        <w:t>town's sewer system shall be t</w:t>
      </w:r>
      <w:r w:rsidR="002E0B3D">
        <w:t xml:space="preserve">welve </w:t>
      </w:r>
      <w:r>
        <w:t>dollars ($1</w:t>
      </w:r>
      <w:r w:rsidR="002E0B3D">
        <w:t>2</w:t>
      </w:r>
      <w:r>
        <w:t>.00) for the first three</w:t>
      </w:r>
      <w:r w:rsidR="004470D7">
        <w:t xml:space="preserve"> </w:t>
      </w:r>
      <w:r>
        <w:t xml:space="preserve">thousand (3,000) gallons of water used and </w:t>
      </w:r>
      <w:r w:rsidR="004470D7">
        <w:t>four</w:t>
      </w:r>
      <w:r>
        <w:t xml:space="preserve"> dollars ($</w:t>
      </w:r>
      <w:r w:rsidR="004470D7">
        <w:t>4</w:t>
      </w:r>
      <w:r>
        <w:t>.00) per one</w:t>
      </w:r>
      <w:r w:rsidR="004470D7">
        <w:t xml:space="preserve"> </w:t>
      </w:r>
      <w:r>
        <w:t>thousand (1,000) gallons thereafter.</w:t>
      </w:r>
    </w:p>
    <w:p w14:paraId="5F22CE24" w14:textId="554B172A" w:rsidR="009E3B48" w:rsidRDefault="009E3B48" w:rsidP="009E3B48">
      <w:pPr>
        <w:pStyle w:val="ListParagraph"/>
        <w:numPr>
          <w:ilvl w:val="0"/>
          <w:numId w:val="1"/>
        </w:numPr>
      </w:pPr>
      <w:r w:rsidRPr="009E3B48">
        <w:rPr>
          <w:b/>
          <w:bCs/>
        </w:rPr>
        <w:t>Commercial Customers</w:t>
      </w:r>
      <w:r>
        <w:t xml:space="preserve">: The sewer rates for all commercial customers on the </w:t>
      </w:r>
    </w:p>
    <w:p w14:paraId="3D58FC8D" w14:textId="37A1342A" w:rsidR="009E3B48" w:rsidRDefault="009E3B48" w:rsidP="009E3B48">
      <w:pPr>
        <w:pStyle w:val="ListParagraph"/>
        <w:ind w:left="1230"/>
      </w:pPr>
      <w:r>
        <w:t xml:space="preserve">town's sewer system shall be </w:t>
      </w:r>
      <w:r w:rsidR="004470D7">
        <w:t xml:space="preserve">twenty-two </w:t>
      </w:r>
      <w:r>
        <w:t xml:space="preserve"> dollars and fifty cents ($</w:t>
      </w:r>
      <w:r w:rsidR="004470D7">
        <w:t>22</w:t>
      </w:r>
      <w:r>
        <w:t xml:space="preserve">.50) for first ten-thousand (10,000) gallons of water used and </w:t>
      </w:r>
      <w:r w:rsidR="004470D7">
        <w:t>four</w:t>
      </w:r>
      <w:r>
        <w:t xml:space="preserve"> dollars ($</w:t>
      </w:r>
      <w:r w:rsidR="004470D7">
        <w:t>4.</w:t>
      </w:r>
      <w:r>
        <w:t>00) per one-thousand (1,000) gallons thereafter.</w:t>
      </w:r>
    </w:p>
    <w:p w14:paraId="11A5F94A" w14:textId="275947AE" w:rsidR="009E3B48" w:rsidRDefault="009E3B48" w:rsidP="009E3B48">
      <w:pPr>
        <w:pStyle w:val="ListParagraph"/>
        <w:numPr>
          <w:ilvl w:val="0"/>
          <w:numId w:val="1"/>
        </w:numPr>
      </w:pPr>
      <w:r>
        <w:t>Effective Date: The rates established herein shall become effective</w:t>
      </w:r>
    </w:p>
    <w:p w14:paraId="4F46A23E" w14:textId="49BC153D" w:rsidR="009E3B48" w:rsidRDefault="009E3B48" w:rsidP="009E3B48">
      <w:pPr>
        <w:pStyle w:val="ListParagraph"/>
        <w:ind w:left="1230"/>
      </w:pPr>
      <w:r>
        <w:t xml:space="preserve"> </w:t>
      </w:r>
      <w:r w:rsidR="004470D7">
        <w:t>April</w:t>
      </w:r>
      <w:r>
        <w:t xml:space="preserve"> </w:t>
      </w:r>
      <w:r w:rsidR="004470D7">
        <w:t>0</w:t>
      </w:r>
      <w:r>
        <w:t>1.20</w:t>
      </w:r>
      <w:r w:rsidR="004470D7">
        <w:t>25</w:t>
      </w:r>
      <w:r>
        <w:t>.</w:t>
      </w:r>
    </w:p>
    <w:p w14:paraId="71F55CA0" w14:textId="235C2AE0" w:rsidR="00B85968" w:rsidRDefault="009E3B48" w:rsidP="009E3B48">
      <w:r>
        <w:t xml:space="preserve">SAID ORDINANCE having been introduced on  </w:t>
      </w:r>
      <w:r>
        <w:rPr>
          <w:u w:val="single"/>
        </w:rPr>
        <w:t xml:space="preserve">February 14, </w:t>
      </w:r>
      <w:r w:rsidR="00B85968">
        <w:rPr>
          <w:u w:val="single"/>
        </w:rPr>
        <w:t>2025,</w:t>
      </w:r>
      <w:r>
        <w:t xml:space="preserve"> by </w:t>
      </w:r>
      <w:r w:rsidR="0073203B">
        <w:t>Sims</w:t>
      </w:r>
      <w:r>
        <w:t xml:space="preserve">. second by </w:t>
      </w:r>
      <w:r w:rsidR="0073203B">
        <w:t>Bailey</w:t>
      </w:r>
      <w:r>
        <w:t xml:space="preserve">, notice of public hearing having been published in the official  journal as required by law, said public hearing having been held on </w:t>
      </w:r>
      <w:r w:rsidR="00B85968">
        <w:rPr>
          <w:u w:val="single"/>
        </w:rPr>
        <w:t>Tuesday, March 11</w:t>
      </w:r>
      <w:r w:rsidR="00B85968" w:rsidRPr="00B85968">
        <w:rPr>
          <w:u w:val="single"/>
          <w:vertAlign w:val="superscript"/>
        </w:rPr>
        <w:t>th</w:t>
      </w:r>
      <w:r w:rsidR="00B85968">
        <w:rPr>
          <w:u w:val="single"/>
        </w:rPr>
        <w:t>, 2025</w:t>
      </w:r>
      <w:r w:rsidR="00B85968">
        <w:t xml:space="preserve">, the title having been read and the Ordinance considered.  A motion was duly moved by </w:t>
      </w:r>
      <w:r w:rsidR="00B11DEC">
        <w:t>Bailey</w:t>
      </w:r>
      <w:r w:rsidR="00B85968">
        <w:t xml:space="preserve">, second by </w:t>
      </w:r>
      <w:r w:rsidR="00B11DEC">
        <w:t>Sims</w:t>
      </w:r>
      <w:r w:rsidR="00B85968">
        <w:t>, to adopt Ordinance 2025-00</w:t>
      </w:r>
      <w:r w:rsidR="00174D98">
        <w:t>1</w:t>
      </w:r>
      <w:r w:rsidR="00B85968">
        <w:t xml:space="preserve"> , a roll call vote was taken and the following result was had:</w:t>
      </w:r>
    </w:p>
    <w:p w14:paraId="356F4AB2" w14:textId="77777777" w:rsidR="00B85968" w:rsidRDefault="00B85968" w:rsidP="009E3B48"/>
    <w:p w14:paraId="3DEBD770" w14:textId="21E59AEF" w:rsidR="00B85968" w:rsidRDefault="00B85968" w:rsidP="009E3B48">
      <w:r>
        <w:tab/>
      </w:r>
      <w:r>
        <w:tab/>
      </w:r>
      <w:r>
        <w:tab/>
      </w:r>
      <w:r>
        <w:tab/>
        <w:t>Yeas:____</w:t>
      </w:r>
      <w:r w:rsidR="00B11DEC">
        <w:t>4</w:t>
      </w:r>
      <w:r>
        <w:t>____</w:t>
      </w:r>
    </w:p>
    <w:p w14:paraId="381363B0" w14:textId="00758836" w:rsidR="00B85968" w:rsidRDefault="00B85968" w:rsidP="009E3B48">
      <w:r>
        <w:tab/>
      </w:r>
      <w:r>
        <w:tab/>
      </w:r>
      <w:r>
        <w:tab/>
      </w:r>
      <w:r>
        <w:tab/>
        <w:t>Nays:____</w:t>
      </w:r>
      <w:r w:rsidR="00B11DEC">
        <w:t>0</w:t>
      </w:r>
      <w:r>
        <w:t>____</w:t>
      </w:r>
    </w:p>
    <w:p w14:paraId="7FF01157" w14:textId="37F73ABD" w:rsidR="009E3B48" w:rsidRDefault="00B85968" w:rsidP="009E3B48">
      <w:r>
        <w:tab/>
      </w:r>
      <w:r>
        <w:tab/>
      </w:r>
      <w:r>
        <w:tab/>
      </w:r>
      <w:r>
        <w:tab/>
        <w:t>Absent:___</w:t>
      </w:r>
      <w:r w:rsidR="00B11DEC">
        <w:t>1</w:t>
      </w:r>
      <w:r>
        <w:t>___</w:t>
      </w:r>
      <w:r w:rsidR="009E3B48">
        <w:t xml:space="preserve"> </w:t>
      </w:r>
    </w:p>
    <w:p w14:paraId="39754698" w14:textId="77777777" w:rsidR="00B85968" w:rsidRDefault="00B85968" w:rsidP="009E3B48"/>
    <w:p w14:paraId="2AA5FB46" w14:textId="020F9845" w:rsidR="00B85968" w:rsidRDefault="00B85968" w:rsidP="009E3B48">
      <w:r>
        <w:tab/>
        <w:t xml:space="preserve">   </w:t>
      </w:r>
      <w:r w:rsidR="00174D98">
        <w:t>Whereupon</w:t>
      </w:r>
      <w:r>
        <w:t xml:space="preserve"> the presiding officer declared the above Ordinance duly adopted on the </w:t>
      </w:r>
      <w:r w:rsidR="00174D98">
        <w:rPr>
          <w:u w:val="single"/>
        </w:rPr>
        <w:t>11th</w:t>
      </w:r>
      <w:r>
        <w:t xml:space="preserve"> day of March, 2025.</w:t>
      </w:r>
      <w:r w:rsidR="00174D98">
        <w:t xml:space="preserve"> </w:t>
      </w:r>
    </w:p>
    <w:p w14:paraId="174603A0" w14:textId="6BA8AD28" w:rsidR="00652857" w:rsidRDefault="00652857" w:rsidP="009E3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71A67A75" w14:textId="48D01D1C" w:rsidR="00652857" w:rsidRDefault="00652857" w:rsidP="009E3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Mayor Rhonda Elliott</w:t>
      </w:r>
    </w:p>
    <w:p w14:paraId="20508BB5" w14:textId="77777777" w:rsidR="00652857" w:rsidRPr="009E3B48" w:rsidRDefault="00652857" w:rsidP="009E3B48"/>
    <w:sectPr w:rsidR="00652857" w:rsidRPr="009E3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36658"/>
    <w:multiLevelType w:val="hybridMultilevel"/>
    <w:tmpl w:val="71506BE2"/>
    <w:lvl w:ilvl="0" w:tplc="72162608">
      <w:start w:val="1"/>
      <w:numFmt w:val="upperLetter"/>
      <w:lvlText w:val="%1)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83225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E4"/>
    <w:rsid w:val="00174D98"/>
    <w:rsid w:val="002E0B3D"/>
    <w:rsid w:val="004470D7"/>
    <w:rsid w:val="00652857"/>
    <w:rsid w:val="006E4BD3"/>
    <w:rsid w:val="0073203B"/>
    <w:rsid w:val="009D4AF4"/>
    <w:rsid w:val="009E3B48"/>
    <w:rsid w:val="00A24918"/>
    <w:rsid w:val="00AE78FE"/>
    <w:rsid w:val="00B11DEC"/>
    <w:rsid w:val="00B128B1"/>
    <w:rsid w:val="00B85968"/>
    <w:rsid w:val="00D65531"/>
    <w:rsid w:val="00D737A2"/>
    <w:rsid w:val="00EE45E4"/>
    <w:rsid w:val="00F17D47"/>
    <w:rsid w:val="00F3085B"/>
    <w:rsid w:val="00F436D0"/>
    <w:rsid w:val="00F7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5E5D9"/>
  <w15:chartTrackingRefBased/>
  <w15:docId w15:val="{2F6CC6B4-8E41-4702-BF33-1A378B45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5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5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5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5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5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5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5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5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5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5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5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5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5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5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5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5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5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5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5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5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5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5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5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5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Mayor</dc:creator>
  <cp:keywords/>
  <dc:description/>
  <cp:lastModifiedBy>Sonya Kennon</cp:lastModifiedBy>
  <cp:revision>4</cp:revision>
  <cp:lastPrinted>2025-03-26T19:38:00Z</cp:lastPrinted>
  <dcterms:created xsi:type="dcterms:W3CDTF">2025-02-17T19:50:00Z</dcterms:created>
  <dcterms:modified xsi:type="dcterms:W3CDTF">2025-03-26T19:40:00Z</dcterms:modified>
</cp:coreProperties>
</file>